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86" w:rsidRDefault="00617D86" w:rsidP="00425CA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-300990</wp:posOffset>
            </wp:positionV>
            <wp:extent cx="5038725" cy="3333750"/>
            <wp:effectExtent l="19050" t="0" r="9525" b="0"/>
            <wp:wrapThrough wrapText="bothSides">
              <wp:wrapPolygon edited="0">
                <wp:start x="-82" y="0"/>
                <wp:lineTo x="-82" y="21477"/>
                <wp:lineTo x="21641" y="21477"/>
                <wp:lineTo x="21641" y="0"/>
                <wp:lineTo x="-82" y="0"/>
              </wp:wrapPolygon>
            </wp:wrapThrough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DAE" w:rsidRDefault="00F34DAE" w:rsidP="00617D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4DAE" w:rsidRDefault="00F34DAE" w:rsidP="00617D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4DAE" w:rsidRDefault="00F34DAE" w:rsidP="00617D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4DAE" w:rsidRDefault="00F34DAE" w:rsidP="00617D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4DAE" w:rsidRDefault="00F34DAE" w:rsidP="00617D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4DAE" w:rsidRDefault="00F34DAE" w:rsidP="00617D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4DAE" w:rsidRDefault="00F34DAE" w:rsidP="00617D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4DAE" w:rsidRDefault="00F34DAE" w:rsidP="00617D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617D86" w:rsidRDefault="00425CA6" w:rsidP="00617D86">
      <w:pPr>
        <w:jc w:val="center"/>
        <w:rPr>
          <w:rFonts w:asciiTheme="majorHAnsi" w:hAnsiTheme="majorHAnsi"/>
          <w:b/>
          <w:sz w:val="28"/>
          <w:szCs w:val="28"/>
        </w:rPr>
      </w:pPr>
      <w:r w:rsidRPr="00425CA6">
        <w:rPr>
          <w:rFonts w:asciiTheme="majorHAnsi" w:hAnsiTheme="majorHAnsi"/>
          <w:b/>
          <w:sz w:val="28"/>
          <w:szCs w:val="28"/>
        </w:rPr>
        <w:t xml:space="preserve">Продается настоящий военный </w:t>
      </w:r>
      <w:r w:rsidRPr="00425CA6">
        <w:rPr>
          <w:rFonts w:asciiTheme="majorHAnsi" w:hAnsiTheme="majorHAnsi"/>
          <w:b/>
          <w:sz w:val="28"/>
          <w:szCs w:val="28"/>
          <w:lang w:val="en-US"/>
        </w:rPr>
        <w:t>Hummer</w:t>
      </w:r>
      <w:r w:rsidRPr="00425CA6">
        <w:rPr>
          <w:rFonts w:asciiTheme="majorHAnsi" w:hAnsiTheme="majorHAnsi"/>
          <w:b/>
          <w:sz w:val="28"/>
          <w:szCs w:val="28"/>
        </w:rPr>
        <w:t xml:space="preserve"> </w:t>
      </w:r>
      <w:r w:rsidRPr="00425CA6">
        <w:rPr>
          <w:rFonts w:asciiTheme="majorHAnsi" w:hAnsiTheme="majorHAnsi"/>
          <w:b/>
          <w:sz w:val="28"/>
          <w:szCs w:val="28"/>
          <w:lang w:val="en-US"/>
        </w:rPr>
        <w:t>H</w:t>
      </w:r>
      <w:r w:rsidRPr="00425CA6">
        <w:rPr>
          <w:rFonts w:asciiTheme="majorHAnsi" w:hAnsiTheme="majorHAnsi"/>
          <w:b/>
          <w:sz w:val="28"/>
          <w:szCs w:val="28"/>
        </w:rPr>
        <w:t>1!</w:t>
      </w:r>
    </w:p>
    <w:p w:rsidR="00425CA6" w:rsidRPr="00617D86" w:rsidRDefault="00425CA6" w:rsidP="00B22650">
      <w:pPr>
        <w:ind w:left="-851"/>
        <w:jc w:val="both"/>
        <w:rPr>
          <w:rFonts w:asciiTheme="majorHAnsi" w:hAnsiTheme="majorHAnsi"/>
          <w:b/>
          <w:sz w:val="28"/>
          <w:szCs w:val="28"/>
        </w:rPr>
      </w:pPr>
      <w:r w:rsidRPr="00425CA6">
        <w:rPr>
          <w:rFonts w:asciiTheme="majorHAnsi" w:hAnsiTheme="majorHAnsi"/>
          <w:sz w:val="24"/>
          <w:szCs w:val="24"/>
        </w:rPr>
        <w:t xml:space="preserve">Компания </w:t>
      </w:r>
      <w:r w:rsidRPr="00425CA6">
        <w:rPr>
          <w:rFonts w:asciiTheme="majorHAnsi" w:hAnsiTheme="majorHAnsi"/>
          <w:sz w:val="24"/>
          <w:szCs w:val="24"/>
          <w:lang w:val="en-US"/>
        </w:rPr>
        <w:t>Ex</w:t>
      </w:r>
      <w:r w:rsidRPr="00425CA6">
        <w:rPr>
          <w:rFonts w:asciiTheme="majorHAnsi" w:hAnsiTheme="majorHAnsi"/>
          <w:sz w:val="24"/>
          <w:szCs w:val="24"/>
        </w:rPr>
        <w:t>-</w:t>
      </w:r>
      <w:r w:rsidRPr="00425CA6">
        <w:rPr>
          <w:rFonts w:asciiTheme="majorHAnsi" w:hAnsiTheme="majorHAnsi"/>
          <w:sz w:val="24"/>
          <w:szCs w:val="24"/>
          <w:lang w:val="en-US"/>
        </w:rPr>
        <w:t>Road</w:t>
      </w:r>
      <w:r w:rsidRPr="00425CA6">
        <w:rPr>
          <w:rFonts w:asciiTheme="majorHAnsi" w:hAnsiTheme="majorHAnsi"/>
          <w:sz w:val="24"/>
          <w:szCs w:val="24"/>
        </w:rPr>
        <w:t xml:space="preserve"> выставляет на продажу легендарный внедорожник – настоящий военный </w:t>
      </w:r>
      <w:r w:rsidRPr="00425CA6">
        <w:rPr>
          <w:rFonts w:asciiTheme="majorHAnsi" w:hAnsiTheme="majorHAnsi"/>
          <w:sz w:val="24"/>
          <w:szCs w:val="24"/>
          <w:lang w:val="en-US"/>
        </w:rPr>
        <w:t>Hummer</w:t>
      </w:r>
      <w:r w:rsidRPr="00425CA6">
        <w:rPr>
          <w:rFonts w:asciiTheme="majorHAnsi" w:hAnsiTheme="majorHAnsi"/>
          <w:sz w:val="24"/>
          <w:szCs w:val="24"/>
        </w:rPr>
        <w:t xml:space="preserve"> </w:t>
      </w:r>
      <w:r w:rsidRPr="00425CA6">
        <w:rPr>
          <w:rFonts w:asciiTheme="majorHAnsi" w:hAnsiTheme="majorHAnsi"/>
          <w:sz w:val="24"/>
          <w:szCs w:val="24"/>
          <w:lang w:val="en-US"/>
        </w:rPr>
        <w:t>H</w:t>
      </w:r>
      <w:r w:rsidRPr="00425CA6">
        <w:rPr>
          <w:rFonts w:asciiTheme="majorHAnsi" w:hAnsiTheme="majorHAnsi"/>
          <w:sz w:val="24"/>
          <w:szCs w:val="24"/>
        </w:rPr>
        <w:t xml:space="preserve">1 (1991 года выпуска). Машина находится в Германии,  срок доставки </w:t>
      </w:r>
      <w:r w:rsidR="00A25AA0">
        <w:rPr>
          <w:rFonts w:asciiTheme="majorHAnsi" w:hAnsiTheme="majorHAnsi"/>
          <w:sz w:val="24"/>
          <w:szCs w:val="24"/>
        </w:rPr>
        <w:t>до России – 1 неделя. Цена</w:t>
      </w:r>
      <w:r w:rsidRPr="00A25AA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со всеми таможенными сборами</w:t>
      </w:r>
      <w:r w:rsidRPr="00425CA6">
        <w:rPr>
          <w:rFonts w:asciiTheme="majorHAnsi" w:hAnsiTheme="majorHAnsi"/>
          <w:sz w:val="24"/>
          <w:szCs w:val="24"/>
        </w:rPr>
        <w:t xml:space="preserve"> –  2 990 000 рублей. </w:t>
      </w:r>
    </w:p>
    <w:p w:rsidR="00425CA6" w:rsidRDefault="00425CA6" w:rsidP="00B22650">
      <w:pPr>
        <w:ind w:left="-426" w:right="3543"/>
        <w:jc w:val="both"/>
        <w:rPr>
          <w:rFonts w:asciiTheme="majorHAnsi" w:hAnsiTheme="majorHAnsi"/>
          <w:b/>
        </w:rPr>
      </w:pPr>
      <w:r w:rsidRPr="00617D86">
        <w:rPr>
          <w:rFonts w:asciiTheme="majorHAnsi" w:hAnsiTheme="majorHAnsi"/>
          <w:b/>
        </w:rPr>
        <w:t>Технические характеристики</w:t>
      </w:r>
      <w:r w:rsidRPr="00425CA6">
        <w:rPr>
          <w:rFonts w:asciiTheme="majorHAnsi" w:hAnsiTheme="majorHAnsi"/>
          <w:b/>
        </w:rPr>
        <w:t>:</w:t>
      </w:r>
    </w:p>
    <w:p w:rsidR="00425CA6" w:rsidRDefault="00B22650" w:rsidP="00B22650">
      <w:pPr>
        <w:ind w:left="-426" w:right="3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44450</wp:posOffset>
            </wp:positionV>
            <wp:extent cx="1983740" cy="2993390"/>
            <wp:effectExtent l="19050" t="0" r="0" b="0"/>
            <wp:wrapThrough wrapText="bothSides">
              <wp:wrapPolygon edited="0">
                <wp:start x="-207" y="0"/>
                <wp:lineTo x="-207" y="21444"/>
                <wp:lineTo x="21572" y="21444"/>
                <wp:lineTo x="21572" y="0"/>
                <wp:lineTo x="-207" y="0"/>
              </wp:wrapPolygon>
            </wp:wrapThrough>
            <wp:docPr id="5" name="Рисунок 4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CA6" w:rsidRPr="00425CA6">
        <w:rPr>
          <w:rFonts w:asciiTheme="majorHAnsi" w:hAnsiTheme="majorHAnsi"/>
          <w:sz w:val="24"/>
          <w:szCs w:val="24"/>
        </w:rPr>
        <w:t>Рабочий объем двигателя: 6,2 литра</w:t>
      </w:r>
    </w:p>
    <w:p w:rsidR="00425CA6" w:rsidRDefault="00425CA6" w:rsidP="00B22650">
      <w:pPr>
        <w:ind w:left="-426" w:right="3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Мощность: 160 л.</w:t>
      </w:r>
      <w:proofErr w:type="gramStart"/>
      <w:r>
        <w:rPr>
          <w:rFonts w:asciiTheme="majorHAnsi" w:hAnsiTheme="majorHAnsi"/>
          <w:sz w:val="24"/>
          <w:szCs w:val="24"/>
        </w:rPr>
        <w:t>с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425CA6" w:rsidRDefault="00425CA6" w:rsidP="00B22650">
      <w:pPr>
        <w:ind w:left="-426" w:right="3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Тип двигателя: дизель</w:t>
      </w:r>
    </w:p>
    <w:p w:rsidR="00425CA6" w:rsidRDefault="008058B2" w:rsidP="00B22650">
      <w:pPr>
        <w:ind w:left="-426" w:right="354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473075</wp:posOffset>
            </wp:positionV>
            <wp:extent cx="2364740" cy="1567180"/>
            <wp:effectExtent l="19050" t="0" r="0" b="0"/>
            <wp:wrapThrough wrapText="bothSides">
              <wp:wrapPolygon edited="0">
                <wp:start x="-174" y="0"/>
                <wp:lineTo x="-174" y="21267"/>
                <wp:lineTo x="21577" y="21267"/>
                <wp:lineTo x="21577" y="0"/>
                <wp:lineTo x="-174" y="0"/>
              </wp:wrapPolygon>
            </wp:wrapThrough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476885</wp:posOffset>
            </wp:positionV>
            <wp:extent cx="2364105" cy="1567180"/>
            <wp:effectExtent l="19050" t="0" r="0" b="0"/>
            <wp:wrapThrough wrapText="bothSides">
              <wp:wrapPolygon edited="0">
                <wp:start x="-174" y="0"/>
                <wp:lineTo x="-174" y="21267"/>
                <wp:lineTo x="21583" y="21267"/>
                <wp:lineTo x="21583" y="0"/>
                <wp:lineTo x="-174" y="0"/>
              </wp:wrapPolygon>
            </wp:wrapThrough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CA6">
        <w:rPr>
          <w:rFonts w:asciiTheme="majorHAnsi" w:hAnsiTheme="majorHAnsi"/>
          <w:sz w:val="24"/>
          <w:szCs w:val="24"/>
        </w:rPr>
        <w:t>Пробег: 24 000 миль</w:t>
      </w:r>
    </w:p>
    <w:p w:rsidR="00617D86" w:rsidRDefault="00617D86" w:rsidP="00425CA6">
      <w:pPr>
        <w:jc w:val="both"/>
        <w:rPr>
          <w:rFonts w:asciiTheme="majorHAnsi" w:hAnsiTheme="majorHAnsi"/>
          <w:sz w:val="24"/>
          <w:szCs w:val="24"/>
        </w:rPr>
      </w:pPr>
    </w:p>
    <w:p w:rsidR="00617D86" w:rsidRPr="00B22650" w:rsidRDefault="00B22650" w:rsidP="00B22650">
      <w:pPr>
        <w:spacing w:after="0"/>
        <w:jc w:val="right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Подробнее</w:t>
      </w:r>
      <w:r w:rsidRPr="00B22650">
        <w:rPr>
          <w:rFonts w:asciiTheme="majorHAnsi" w:hAnsiTheme="majorHAnsi"/>
          <w:b/>
          <w:i/>
          <w:sz w:val="24"/>
          <w:szCs w:val="24"/>
        </w:rPr>
        <w:t>:</w:t>
      </w:r>
    </w:p>
    <w:p w:rsidR="00B22650" w:rsidRPr="00B22650" w:rsidRDefault="00B22650" w:rsidP="00B2265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B22650">
        <w:rPr>
          <w:rFonts w:asciiTheme="majorHAnsi" w:hAnsiTheme="majorHAnsi"/>
          <w:sz w:val="24"/>
          <w:szCs w:val="24"/>
        </w:rPr>
        <w:t xml:space="preserve">+7 (812) 244 25 89, + 7 (921) 905 94 </w:t>
      </w:r>
      <w:proofErr w:type="spellStart"/>
      <w:r w:rsidRPr="00B22650">
        <w:rPr>
          <w:rFonts w:asciiTheme="majorHAnsi" w:hAnsiTheme="majorHAnsi"/>
          <w:sz w:val="24"/>
          <w:szCs w:val="24"/>
        </w:rPr>
        <w:t>94</w:t>
      </w:r>
      <w:proofErr w:type="spellEnd"/>
    </w:p>
    <w:p w:rsidR="00B22650" w:rsidRPr="006812CD" w:rsidRDefault="00B22650" w:rsidP="00B22650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B22650">
        <w:rPr>
          <w:rFonts w:asciiTheme="majorHAnsi" w:hAnsiTheme="majorHAnsi"/>
          <w:sz w:val="24"/>
          <w:szCs w:val="24"/>
          <w:lang w:val="en-US"/>
        </w:rPr>
        <w:t>info</w:t>
      </w:r>
      <w:r w:rsidRPr="00B22650">
        <w:rPr>
          <w:rFonts w:asciiTheme="majorHAnsi" w:hAnsiTheme="majorHAnsi"/>
          <w:sz w:val="24"/>
          <w:szCs w:val="24"/>
        </w:rPr>
        <w:t>@</w:t>
      </w:r>
      <w:r w:rsidRPr="00B22650">
        <w:rPr>
          <w:rFonts w:asciiTheme="majorHAnsi" w:hAnsiTheme="majorHAnsi"/>
          <w:sz w:val="24"/>
          <w:szCs w:val="24"/>
          <w:lang w:val="en-US"/>
        </w:rPr>
        <w:t>ex</w:t>
      </w:r>
      <w:r w:rsidRPr="00B22650">
        <w:rPr>
          <w:rFonts w:asciiTheme="majorHAnsi" w:hAnsiTheme="majorHAnsi"/>
          <w:sz w:val="24"/>
          <w:szCs w:val="24"/>
        </w:rPr>
        <w:t>-</w:t>
      </w:r>
      <w:r w:rsidRPr="00B22650">
        <w:rPr>
          <w:rFonts w:asciiTheme="majorHAnsi" w:hAnsiTheme="majorHAnsi"/>
          <w:sz w:val="24"/>
          <w:szCs w:val="24"/>
          <w:lang w:val="en-US"/>
        </w:rPr>
        <w:t>road</w:t>
      </w:r>
      <w:r w:rsidRPr="00B22650">
        <w:rPr>
          <w:rFonts w:asciiTheme="majorHAnsi" w:hAnsiTheme="majorHAnsi"/>
          <w:sz w:val="24"/>
          <w:szCs w:val="24"/>
        </w:rPr>
        <w:t>.</w:t>
      </w:r>
      <w:proofErr w:type="spellStart"/>
      <w:r w:rsidRPr="00B22650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</w:p>
    <w:p w:rsidR="00B22650" w:rsidRPr="00B22650" w:rsidRDefault="00F34DAE" w:rsidP="00425CA6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oftHyphen/>
      </w:r>
    </w:p>
    <w:sectPr w:rsidR="00B22650" w:rsidRPr="00B22650" w:rsidSect="00D46AE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3C" w:rsidRDefault="00D23A3C" w:rsidP="00425CA6">
      <w:pPr>
        <w:spacing w:after="0" w:line="240" w:lineRule="auto"/>
      </w:pPr>
      <w:r>
        <w:separator/>
      </w:r>
    </w:p>
  </w:endnote>
  <w:endnote w:type="continuationSeparator" w:id="0">
    <w:p w:rsidR="00D23A3C" w:rsidRDefault="00D23A3C" w:rsidP="0042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A6" w:rsidRPr="00425CA6" w:rsidRDefault="00425CA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76835</wp:posOffset>
          </wp:positionV>
          <wp:extent cx="1047750" cy="737870"/>
          <wp:effectExtent l="19050" t="0" r="0" b="0"/>
          <wp:wrapThrough wrapText="bothSides">
            <wp:wrapPolygon edited="0">
              <wp:start x="-393" y="0"/>
              <wp:lineTo x="-393" y="21191"/>
              <wp:lineTo x="21600" y="21191"/>
              <wp:lineTo x="21600" y="0"/>
              <wp:lineTo x="-393" y="0"/>
            </wp:wrapPolygon>
          </wp:wrapThrough>
          <wp:docPr id="1" name="Рисунок 0" descr="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</w:rPr>
      <w:ptab w:relativeTo="margin" w:alignment="right" w:leader="none"/>
    </w:r>
  </w:p>
  <w:p w:rsidR="00425CA6" w:rsidRDefault="00425C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3C" w:rsidRDefault="00D23A3C" w:rsidP="00425CA6">
      <w:pPr>
        <w:spacing w:after="0" w:line="240" w:lineRule="auto"/>
      </w:pPr>
      <w:r>
        <w:separator/>
      </w:r>
    </w:p>
  </w:footnote>
  <w:footnote w:type="continuationSeparator" w:id="0">
    <w:p w:rsidR="00D23A3C" w:rsidRDefault="00D23A3C" w:rsidP="00425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25CA6"/>
    <w:rsid w:val="0010271F"/>
    <w:rsid w:val="001053E2"/>
    <w:rsid w:val="0013197D"/>
    <w:rsid w:val="00195721"/>
    <w:rsid w:val="001D2F06"/>
    <w:rsid w:val="00201D55"/>
    <w:rsid w:val="002557E4"/>
    <w:rsid w:val="002F4368"/>
    <w:rsid w:val="003C5A7F"/>
    <w:rsid w:val="003E2B3A"/>
    <w:rsid w:val="00425CA6"/>
    <w:rsid w:val="005461C3"/>
    <w:rsid w:val="00552C1A"/>
    <w:rsid w:val="00577295"/>
    <w:rsid w:val="005C3470"/>
    <w:rsid w:val="00617D86"/>
    <w:rsid w:val="006812CD"/>
    <w:rsid w:val="006E7600"/>
    <w:rsid w:val="00763AC9"/>
    <w:rsid w:val="007D0858"/>
    <w:rsid w:val="008058B2"/>
    <w:rsid w:val="008150D3"/>
    <w:rsid w:val="00816B17"/>
    <w:rsid w:val="009A09B7"/>
    <w:rsid w:val="00A25AA0"/>
    <w:rsid w:val="00B16E10"/>
    <w:rsid w:val="00B22650"/>
    <w:rsid w:val="00C67F3B"/>
    <w:rsid w:val="00D036F0"/>
    <w:rsid w:val="00D23A3C"/>
    <w:rsid w:val="00D46AEC"/>
    <w:rsid w:val="00DA79AC"/>
    <w:rsid w:val="00EF2DDB"/>
    <w:rsid w:val="00F3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CA6"/>
  </w:style>
  <w:style w:type="paragraph" w:styleId="a5">
    <w:name w:val="footer"/>
    <w:basedOn w:val="a"/>
    <w:link w:val="a6"/>
    <w:uiPriority w:val="99"/>
    <w:unhideWhenUsed/>
    <w:rsid w:val="0042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CA6"/>
  </w:style>
  <w:style w:type="paragraph" w:styleId="a7">
    <w:name w:val="Balloon Text"/>
    <w:basedOn w:val="a"/>
    <w:link w:val="a8"/>
    <w:uiPriority w:val="99"/>
    <w:semiHidden/>
    <w:unhideWhenUsed/>
    <w:rsid w:val="0042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CA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81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2012-04-20T13:21:00Z</dcterms:created>
  <dcterms:modified xsi:type="dcterms:W3CDTF">2012-04-20T13:50:00Z</dcterms:modified>
</cp:coreProperties>
</file>